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8A" w:rsidRDefault="00CD548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D548A" w:rsidRDefault="00CD548A">
      <w:pPr>
        <w:pStyle w:val="ConsPlusNormal"/>
        <w:jc w:val="both"/>
        <w:outlineLvl w:val="0"/>
      </w:pPr>
    </w:p>
    <w:p w:rsidR="00CD548A" w:rsidRDefault="00CD548A">
      <w:pPr>
        <w:pStyle w:val="ConsPlusTitle"/>
        <w:jc w:val="center"/>
      </w:pPr>
      <w:r>
        <w:t>ЦЕНТРАЛЬНЫЙ БАНК РОССИЙСКОЙ ФЕДЕРАЦИИ</w:t>
      </w:r>
    </w:p>
    <w:p w:rsidR="00CD548A" w:rsidRDefault="00CD548A">
      <w:pPr>
        <w:pStyle w:val="ConsPlusTitle"/>
        <w:jc w:val="center"/>
      </w:pPr>
    </w:p>
    <w:p w:rsidR="00CD548A" w:rsidRDefault="00CD548A">
      <w:pPr>
        <w:pStyle w:val="ConsPlusTitle"/>
        <w:jc w:val="center"/>
      </w:pPr>
      <w:r>
        <w:t>РАБОЧАЯ ГРУППА</w:t>
      </w:r>
    </w:p>
    <w:p w:rsidR="00CD548A" w:rsidRDefault="00CD548A">
      <w:pPr>
        <w:pStyle w:val="ConsPlusTitle"/>
        <w:jc w:val="center"/>
      </w:pPr>
    </w:p>
    <w:p w:rsidR="00CD548A" w:rsidRDefault="00CD548A">
      <w:pPr>
        <w:pStyle w:val="ConsPlusTitle"/>
        <w:jc w:val="center"/>
      </w:pPr>
      <w:r>
        <w:t>РЕШЕНИЕ</w:t>
      </w:r>
    </w:p>
    <w:p w:rsidR="00CD548A" w:rsidRDefault="00CD548A">
      <w:pPr>
        <w:pStyle w:val="ConsPlusTitle"/>
        <w:jc w:val="center"/>
      </w:pPr>
      <w:r>
        <w:t>от 23 июня 2022 г. N ПРГ-12-4/1383</w:t>
      </w:r>
    </w:p>
    <w:p w:rsidR="00CD548A" w:rsidRDefault="00CD548A">
      <w:pPr>
        <w:pStyle w:val="ConsPlusTitle"/>
        <w:jc w:val="center"/>
      </w:pPr>
    </w:p>
    <w:p w:rsidR="00CD548A" w:rsidRDefault="00CD548A">
      <w:pPr>
        <w:pStyle w:val="ConsPlusTitle"/>
        <w:jc w:val="center"/>
      </w:pPr>
      <w:r>
        <w:t>ПО РАССМОТРЕНИЮ</w:t>
      </w:r>
    </w:p>
    <w:p w:rsidR="00CD548A" w:rsidRDefault="00CD548A">
      <w:pPr>
        <w:pStyle w:val="ConsPlusTitle"/>
        <w:jc w:val="center"/>
      </w:pPr>
      <w:r>
        <w:t>ВОПРОСОВ ВЫДАЧИ РАЗРЕШЕНИЙ НА ОСУЩЕСТВЛЕНИЕ (ИСПОЛНЕНИЕ)</w:t>
      </w:r>
    </w:p>
    <w:p w:rsidR="00CD548A" w:rsidRDefault="00CD548A">
      <w:pPr>
        <w:pStyle w:val="ConsPlusTitle"/>
        <w:jc w:val="center"/>
      </w:pPr>
      <w:r>
        <w:t>РЕЗИДЕНТАМИ, НЕРЕЗИДЕНТАМИ ОПЕРАЦИЙ (СДЕЛОК), В ОТНОШЕНИИ</w:t>
      </w:r>
    </w:p>
    <w:p w:rsidR="00CD548A" w:rsidRDefault="00CD548A">
      <w:pPr>
        <w:pStyle w:val="ConsPlusTitle"/>
        <w:jc w:val="center"/>
      </w:pPr>
      <w:r>
        <w:t>КОТОРЫХ В СВЯЗИ С НЕДРУЖЕСТВЕННЫМИ ДЕЙСТВИЯМИ ИНОСТРАННЫХ</w:t>
      </w:r>
    </w:p>
    <w:p w:rsidR="00CD548A" w:rsidRDefault="00CD548A">
      <w:pPr>
        <w:pStyle w:val="ConsPlusTitle"/>
        <w:jc w:val="center"/>
      </w:pPr>
      <w:r>
        <w:t>ГОСУДАРСТВ УСТАНОВЛЕНЫ ЗАПРЕТЫ (ОГРАНИЧЕНИЯ)</w:t>
      </w:r>
    </w:p>
    <w:p w:rsidR="00CD548A" w:rsidRDefault="00CD548A">
      <w:pPr>
        <w:pStyle w:val="ConsPlusTitle"/>
        <w:jc w:val="center"/>
      </w:pPr>
      <w:r>
        <w:t>НА ИХ СОВЕРШЕНИЕ</w:t>
      </w:r>
    </w:p>
    <w:p w:rsidR="00CD548A" w:rsidRDefault="00CD548A">
      <w:pPr>
        <w:pStyle w:val="ConsPlusNormal"/>
        <w:jc w:val="both"/>
      </w:pPr>
    </w:p>
    <w:p w:rsidR="00CD548A" w:rsidRDefault="00CD548A">
      <w:pPr>
        <w:pStyle w:val="ConsPlusNormal"/>
        <w:ind w:firstLine="540"/>
        <w:jc w:val="both"/>
      </w:pPr>
      <w:r>
        <w:t xml:space="preserve">Рабочая группа рассмотрела вопрос о практике выдачи Банком России разрешений, предусмотренных </w:t>
      </w:r>
      <w:hyperlink r:id="rId5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марта 2022 года N 126 "О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регулирования", и приняла решение разрешить резидентам осуществлять операции по оплате долей, вкладов, паев в имуществе (уставном или складочном капитале, паевом фонде кооператива) юридических лиц - нерезидентов, а также по оплате взноса резидентами нерезидентам в рамках выполнения договоров простого товарищества с инвестированием в форме капитальных вложений (договоров о совместной деятельности) (далее - операция) без получения индивидуальных разрешений Банка России при наличии одного из следующих условий:</w:t>
      </w:r>
    </w:p>
    <w:p w:rsidR="00CD548A" w:rsidRDefault="00CD548A">
      <w:pPr>
        <w:pStyle w:val="ConsPlusNormal"/>
        <w:spacing w:before="220"/>
        <w:ind w:firstLine="540"/>
        <w:jc w:val="both"/>
      </w:pPr>
      <w:r>
        <w:t>операция осуществляется в рублях либо в иностранной валюте государств, не относящихся к государствам, которые совершают в отношении Российской Федерации, российских юридических лиц и физических лиц недружественные действия, независимо от места нахождения получателя таких денежных средств;</w:t>
      </w:r>
    </w:p>
    <w:p w:rsidR="00CD548A" w:rsidRDefault="00CD548A">
      <w:pPr>
        <w:pStyle w:val="ConsPlusNormal"/>
        <w:spacing w:before="220"/>
        <w:ind w:firstLine="540"/>
        <w:jc w:val="both"/>
      </w:pPr>
      <w:r>
        <w:t>операция осуществляется в иностранной валюте государств, которые совершают в отношении Российской Федерации, российских юридических лиц и физических лиц недружественные действия, независимо от места нахождения получателя таких денежных средств на сумму, не превышающую эквивалент 15 млн рублей по официальному курсу Центрального банка Российской Федерации на дату платежа.</w:t>
      </w:r>
    </w:p>
    <w:p w:rsidR="00CD548A" w:rsidRDefault="00CD548A">
      <w:pPr>
        <w:pStyle w:val="ConsPlusNormal"/>
        <w:spacing w:before="220"/>
        <w:ind w:firstLine="540"/>
        <w:jc w:val="both"/>
      </w:pPr>
      <w:r>
        <w:t>Установить срок действия указанного разрешения с 01.06.2022.</w:t>
      </w:r>
    </w:p>
    <w:p w:rsidR="00CD548A" w:rsidRDefault="00CD548A">
      <w:pPr>
        <w:pStyle w:val="ConsPlusNormal"/>
        <w:jc w:val="both"/>
      </w:pPr>
    </w:p>
    <w:p w:rsidR="00CD548A" w:rsidRDefault="00CD548A">
      <w:pPr>
        <w:pStyle w:val="ConsPlusNormal"/>
        <w:jc w:val="right"/>
      </w:pPr>
      <w:r>
        <w:t>Председатель Рабочей группы -</w:t>
      </w:r>
    </w:p>
    <w:p w:rsidR="00CD548A" w:rsidRDefault="00CD548A">
      <w:pPr>
        <w:pStyle w:val="ConsPlusNormal"/>
        <w:jc w:val="right"/>
      </w:pPr>
      <w:r>
        <w:t>Заместитель Председателя Банка России</w:t>
      </w:r>
    </w:p>
    <w:p w:rsidR="00CD548A" w:rsidRDefault="00CD548A">
      <w:pPr>
        <w:pStyle w:val="ConsPlusNormal"/>
        <w:jc w:val="right"/>
      </w:pPr>
      <w:r>
        <w:t>Ю.О.ИСАЕВ</w:t>
      </w:r>
    </w:p>
    <w:p w:rsidR="00CD548A" w:rsidRDefault="00CD548A">
      <w:pPr>
        <w:pStyle w:val="ConsPlusNormal"/>
        <w:jc w:val="both"/>
      </w:pPr>
    </w:p>
    <w:p w:rsidR="00CD548A" w:rsidRDefault="00CD548A">
      <w:pPr>
        <w:pStyle w:val="ConsPlusNormal"/>
        <w:jc w:val="both"/>
      </w:pPr>
    </w:p>
    <w:p w:rsidR="00CD548A" w:rsidRDefault="00CD54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2D7" w:rsidRDefault="002E32D7">
      <w:bookmarkStart w:id="0" w:name="_GoBack"/>
      <w:bookmarkEnd w:id="0"/>
    </w:p>
    <w:sectPr w:rsidR="002E32D7" w:rsidSect="00CE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8A"/>
    <w:rsid w:val="002E32D7"/>
    <w:rsid w:val="00CD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D0399-F6F3-4DAC-88E8-885E146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4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54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54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C02F83E6BE7B3D4374C1A148F03A29EBE21ED54E5711EE6BAE5AF727567E534AF24F9D4F74385E58D78E772A16B02CDCF60A21B29642A8m3u3F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БАНК ПСКБ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Дядькина Наталья Викторовна</dc:creator>
  <cp:keywords/>
  <dc:description/>
  <cp:lastModifiedBy>Дядькина Наталья Викторовна</cp:lastModifiedBy>
  <cp:revision>1</cp:revision>
  <dcterms:created xsi:type="dcterms:W3CDTF">2023-06-15T05:46:00Z</dcterms:created>
  <dcterms:modified xsi:type="dcterms:W3CDTF">2023-06-15T05:47:00Z</dcterms:modified>
</cp:coreProperties>
</file>